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42" w:rsidRDefault="00E87E42" w:rsidP="00E87E42">
      <w:pPr>
        <w:jc w:val="center"/>
        <w:rPr>
          <w:b/>
          <w:bCs/>
          <w:sz w:val="24"/>
          <w:szCs w:val="24"/>
          <w:u w:val="single"/>
          <w:rtl/>
        </w:rPr>
      </w:pPr>
      <w:r w:rsidRPr="00E5668A">
        <w:rPr>
          <w:rFonts w:hint="cs"/>
          <w:b/>
          <w:bCs/>
          <w:sz w:val="24"/>
          <w:szCs w:val="24"/>
          <w:u w:val="single"/>
          <w:rtl/>
        </w:rPr>
        <w:t>תהליך הגשת שינוי תקנוני</w:t>
      </w:r>
      <w:r w:rsidR="00E5668A" w:rsidRPr="00E5668A">
        <w:rPr>
          <w:rFonts w:hint="cs"/>
          <w:b/>
          <w:bCs/>
          <w:sz w:val="24"/>
          <w:szCs w:val="24"/>
          <w:u w:val="single"/>
          <w:rtl/>
        </w:rPr>
        <w:t xml:space="preserve"> לרשם העמותות</w:t>
      </w:r>
    </w:p>
    <w:p w:rsidR="00276DF6" w:rsidRDefault="00276DF6" w:rsidP="0067195A">
      <w:pPr>
        <w:jc w:val="both"/>
        <w:rPr>
          <w:b/>
          <w:bCs/>
          <w:sz w:val="24"/>
          <w:szCs w:val="24"/>
          <w:u w:val="single"/>
          <w:rtl/>
        </w:rPr>
      </w:pPr>
    </w:p>
    <w:p w:rsidR="00E5668A" w:rsidRDefault="00E5668A" w:rsidP="0067195A">
      <w:pPr>
        <w:jc w:val="both"/>
        <w:rPr>
          <w:rFonts w:hint="cs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רקע-</w:t>
      </w:r>
    </w:p>
    <w:p w:rsidR="00E5668A" w:rsidRDefault="00E5668A" w:rsidP="0067195A">
      <w:pPr>
        <w:jc w:val="both"/>
        <w:rPr>
          <w:rtl/>
        </w:rPr>
      </w:pPr>
      <w:r w:rsidRPr="00E5668A">
        <w:rPr>
          <w:rFonts w:hint="cs"/>
          <w:rtl/>
        </w:rPr>
        <w:t xml:space="preserve">התקנון הוא המסמך הרשמי המשפטי שכל אגודה ועמותה </w:t>
      </w:r>
      <w:proofErr w:type="spellStart"/>
      <w:r w:rsidRPr="00E5668A">
        <w:rPr>
          <w:rFonts w:hint="cs"/>
          <w:rtl/>
        </w:rPr>
        <w:t>מחוייבת</w:t>
      </w:r>
      <w:proofErr w:type="spellEnd"/>
      <w:r w:rsidRPr="00E5668A">
        <w:rPr>
          <w:rFonts w:hint="cs"/>
          <w:rtl/>
        </w:rPr>
        <w:t xml:space="preserve"> להחזיק ולהתנהל בהתאם לסעיפים המצויים בו, זאת בהתאם לחוק העמותות בישראל. רשם העמותות הוא הסמכות הרגולטורית בנושא, ועל</w:t>
      </w:r>
      <w:r>
        <w:rPr>
          <w:rFonts w:hint="cs"/>
          <w:rtl/>
        </w:rPr>
        <w:t xml:space="preserve"> כן</w:t>
      </w:r>
      <w:r w:rsidRPr="00E5668A">
        <w:rPr>
          <w:rFonts w:hint="cs"/>
          <w:rtl/>
        </w:rPr>
        <w:t xml:space="preserve"> יש לבצע את הליך השינוי התקנוני בהתאם לד</w:t>
      </w:r>
      <w:r>
        <w:rPr>
          <w:rFonts w:hint="cs"/>
          <w:rtl/>
        </w:rPr>
        <w:t>רישות הרשם.</w:t>
      </w:r>
      <w:r w:rsidR="00E33548">
        <w:rPr>
          <w:rFonts w:hint="cs"/>
          <w:rtl/>
        </w:rPr>
        <w:t xml:space="preserve"> בהתאם לדברים, חשוב שתהליך השינוי התקנוני יתנהל במשותף ובצמוד לעו"ד האגודה.</w:t>
      </w:r>
      <w:bookmarkStart w:id="0" w:name="_GoBack"/>
      <w:bookmarkEnd w:id="0"/>
    </w:p>
    <w:p w:rsidR="00E5668A" w:rsidRDefault="00E5668A" w:rsidP="0067195A">
      <w:pPr>
        <w:jc w:val="both"/>
        <w:rPr>
          <w:rFonts w:hint="cs"/>
          <w:rtl/>
        </w:rPr>
      </w:pPr>
      <w:r>
        <w:rPr>
          <w:rFonts w:hint="cs"/>
          <w:rtl/>
        </w:rPr>
        <w:t xml:space="preserve">מסמך זה מכיל פירוט של הליך השינוי התקנוני כפי שיש לבצעו מרגע האישור במועצה ואז לרגע שליחת המסמכים </w:t>
      </w:r>
      <w:proofErr w:type="spellStart"/>
      <w:r>
        <w:rPr>
          <w:rFonts w:hint="cs"/>
          <w:rtl/>
        </w:rPr>
        <w:t>הרלוונטים</w:t>
      </w:r>
      <w:proofErr w:type="spellEnd"/>
      <w:r>
        <w:rPr>
          <w:rFonts w:hint="cs"/>
          <w:rtl/>
        </w:rPr>
        <w:t xml:space="preserve"> לרשם העמותות. שימו לב כי המידע נגזר הן מהוראות התקנון המחייבות בנוגע לשינוי תקנוני, והן מהוראות רשם העמותות להליך זה כפי שמפורט באתר הרשם.</w:t>
      </w:r>
    </w:p>
    <w:p w:rsidR="00534D4D" w:rsidRDefault="00534D4D" w:rsidP="0067195A">
      <w:pPr>
        <w:jc w:val="both"/>
        <w:rPr>
          <w:b/>
          <w:bCs/>
          <w:rtl/>
        </w:rPr>
      </w:pPr>
    </w:p>
    <w:p w:rsidR="00E5668A" w:rsidRDefault="00534D4D" w:rsidP="0067195A">
      <w:pPr>
        <w:jc w:val="both"/>
        <w:rPr>
          <w:b/>
          <w:bCs/>
          <w:rtl/>
        </w:rPr>
      </w:pPr>
      <w:r w:rsidRPr="00534D4D">
        <w:rPr>
          <w:rFonts w:hint="cs"/>
          <w:b/>
          <w:bCs/>
          <w:rtl/>
        </w:rPr>
        <w:t xml:space="preserve">שלב ראשון </w:t>
      </w:r>
      <w:r w:rsidRPr="00534D4D">
        <w:rPr>
          <w:b/>
          <w:bCs/>
          <w:rtl/>
        </w:rPr>
        <w:t>–</w:t>
      </w:r>
      <w:r w:rsidRPr="00534D4D">
        <w:rPr>
          <w:rFonts w:hint="cs"/>
          <w:b/>
          <w:bCs/>
          <w:rtl/>
        </w:rPr>
        <w:t xml:space="preserve"> </w:t>
      </w:r>
      <w:r w:rsidR="008379EF">
        <w:rPr>
          <w:rFonts w:hint="cs"/>
          <w:b/>
          <w:bCs/>
          <w:rtl/>
        </w:rPr>
        <w:t xml:space="preserve">בחירה וניסוח </w:t>
      </w:r>
      <w:r w:rsidRPr="00534D4D">
        <w:rPr>
          <w:rFonts w:hint="cs"/>
          <w:b/>
          <w:bCs/>
          <w:rtl/>
        </w:rPr>
        <w:t>השינויים התקנוניים הרצויים</w:t>
      </w:r>
    </w:p>
    <w:p w:rsidR="008379EF" w:rsidRDefault="008379EF" w:rsidP="0067195A">
      <w:pPr>
        <w:pStyle w:val="a3"/>
        <w:numPr>
          <w:ilvl w:val="0"/>
          <w:numId w:val="11"/>
        </w:numPr>
        <w:jc w:val="both"/>
        <w:rPr>
          <w:rFonts w:hint="cs"/>
        </w:rPr>
      </w:pPr>
      <w:r>
        <w:rPr>
          <w:rFonts w:hint="cs"/>
          <w:rtl/>
        </w:rPr>
        <w:t>מומלץ לבצע בדיקה רוחבית עם אגודות נוספות/התאחדות לגביי רעיונות והמלצות בדבר סעיפים מרכזיים וחשובים.</w:t>
      </w:r>
    </w:p>
    <w:p w:rsidR="008379EF" w:rsidRDefault="008379EF" w:rsidP="0067195A">
      <w:pPr>
        <w:pStyle w:val="a3"/>
        <w:numPr>
          <w:ilvl w:val="0"/>
          <w:numId w:val="11"/>
        </w:numPr>
        <w:jc w:val="both"/>
      </w:pPr>
      <w:r>
        <w:rPr>
          <w:rFonts w:hint="cs"/>
          <w:rtl/>
        </w:rPr>
        <w:t>יש לבחון האם הסעיפים החדשים/שינויים יוצרים סתירות בתקנון וסוגיות לא פתורות.</w:t>
      </w:r>
    </w:p>
    <w:p w:rsidR="008379EF" w:rsidRDefault="008379EF" w:rsidP="0067195A">
      <w:pPr>
        <w:pStyle w:val="a3"/>
        <w:numPr>
          <w:ilvl w:val="0"/>
          <w:numId w:val="11"/>
        </w:numPr>
        <w:jc w:val="both"/>
        <w:rPr>
          <w:rFonts w:hint="cs"/>
        </w:rPr>
      </w:pPr>
      <w:r>
        <w:rPr>
          <w:rFonts w:hint="cs"/>
          <w:rtl/>
        </w:rPr>
        <w:t xml:space="preserve">לאחר בחירת השינוי/תוספת הרצויים, יש לנסח עם </w:t>
      </w:r>
      <w:proofErr w:type="spellStart"/>
      <w:r>
        <w:rPr>
          <w:rFonts w:hint="cs"/>
          <w:rtl/>
        </w:rPr>
        <w:t>העו"ד</w:t>
      </w:r>
      <w:proofErr w:type="spellEnd"/>
      <w:r>
        <w:rPr>
          <w:rFonts w:hint="cs"/>
          <w:rtl/>
        </w:rPr>
        <w:t xml:space="preserve"> של האגודה את הדברים בצורה משפטית תקינה.</w:t>
      </w:r>
    </w:p>
    <w:p w:rsidR="008379EF" w:rsidRPr="00534D4D" w:rsidRDefault="008379EF" w:rsidP="0067195A">
      <w:pPr>
        <w:pStyle w:val="a3"/>
        <w:jc w:val="both"/>
        <w:rPr>
          <w:rtl/>
        </w:rPr>
      </w:pPr>
    </w:p>
    <w:p w:rsidR="00534D4D" w:rsidRPr="00534D4D" w:rsidRDefault="00E5668A" w:rsidP="0067195A">
      <w:pPr>
        <w:jc w:val="both"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שלב </w:t>
      </w:r>
      <w:r w:rsidR="00534D4D">
        <w:rPr>
          <w:rFonts w:hint="cs"/>
          <w:b/>
          <w:bCs/>
          <w:rtl/>
        </w:rPr>
        <w:t xml:space="preserve">שני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אישור </w:t>
      </w:r>
      <w:r w:rsidR="00534D4D">
        <w:rPr>
          <w:rFonts w:hint="cs"/>
          <w:b/>
          <w:bCs/>
          <w:rtl/>
        </w:rPr>
        <w:t>השינוי התקנוני בפני המועצה</w:t>
      </w:r>
    </w:p>
    <w:p w:rsidR="001E2207" w:rsidRDefault="00534D4D" w:rsidP="0067195A">
      <w:pPr>
        <w:pStyle w:val="a3"/>
        <w:numPr>
          <w:ilvl w:val="0"/>
          <w:numId w:val="7"/>
        </w:numPr>
        <w:jc w:val="both"/>
      </w:pPr>
      <w:r>
        <w:rPr>
          <w:rFonts w:hint="cs"/>
          <w:rtl/>
        </w:rPr>
        <w:t>העלאת נושא לדיון במועצה</w:t>
      </w:r>
      <w:r w:rsidR="001E2207">
        <w:rPr>
          <w:rFonts w:hint="cs"/>
          <w:rtl/>
        </w:rPr>
        <w:t xml:space="preserve"> </w:t>
      </w:r>
      <w:r w:rsidR="001E2207" w:rsidRPr="001E2207">
        <w:rPr>
          <w:rFonts w:hint="cs"/>
          <w:rtl/>
        </w:rPr>
        <w:t xml:space="preserve">בדבר </w:t>
      </w:r>
      <w:r w:rsidR="001E2207">
        <w:rPr>
          <w:rFonts w:hint="cs"/>
          <w:rtl/>
        </w:rPr>
        <w:t>ה</w:t>
      </w:r>
      <w:r w:rsidR="001E2207" w:rsidRPr="001E2207">
        <w:rPr>
          <w:rFonts w:hint="cs"/>
          <w:rtl/>
        </w:rPr>
        <w:t xml:space="preserve">שינוי </w:t>
      </w:r>
      <w:r w:rsidR="001E2207">
        <w:rPr>
          <w:rFonts w:hint="cs"/>
          <w:rtl/>
        </w:rPr>
        <w:t>ה</w:t>
      </w:r>
      <w:r>
        <w:rPr>
          <w:rFonts w:hint="cs"/>
          <w:rtl/>
        </w:rPr>
        <w:t>תקנוני והצגת נוסחי השינוי המלאים.</w:t>
      </w:r>
    </w:p>
    <w:p w:rsidR="00534D4D" w:rsidRDefault="00534D4D" w:rsidP="0067195A">
      <w:pPr>
        <w:pStyle w:val="a3"/>
        <w:numPr>
          <w:ilvl w:val="0"/>
          <w:numId w:val="7"/>
        </w:numPr>
        <w:jc w:val="both"/>
      </w:pPr>
      <w:r>
        <w:rPr>
          <w:rFonts w:hint="cs"/>
          <w:rtl/>
        </w:rPr>
        <w:t xml:space="preserve">בחינת הרוב הנדרש על פי התקנון בדבר הצבעה לשינוי תקנוני </w:t>
      </w:r>
      <w:r>
        <w:rPr>
          <w:rtl/>
        </w:rPr>
        <w:t>–</w:t>
      </w:r>
      <w:r>
        <w:rPr>
          <w:rFonts w:hint="cs"/>
          <w:rtl/>
        </w:rPr>
        <w:t xml:space="preserve"> והצבעה במועצה בהתאם.</w:t>
      </w:r>
    </w:p>
    <w:p w:rsidR="001E2207" w:rsidRDefault="008379EF" w:rsidP="0067195A">
      <w:pPr>
        <w:pStyle w:val="a3"/>
        <w:numPr>
          <w:ilvl w:val="0"/>
          <w:numId w:val="7"/>
        </w:numPr>
        <w:jc w:val="both"/>
      </w:pPr>
      <w:r>
        <w:rPr>
          <w:rFonts w:hint="cs"/>
          <w:rtl/>
        </w:rPr>
        <w:t xml:space="preserve">יש </w:t>
      </w:r>
      <w:r w:rsidR="00534D4D">
        <w:rPr>
          <w:rFonts w:hint="cs"/>
          <w:rtl/>
        </w:rPr>
        <w:t xml:space="preserve">לוודא כי הליך ההצבעה בדבר השינוי התקנוני, ותוצאות ההצבעה, מתועדים בצורה מסודרת בפרוטוקול הישיבה. </w:t>
      </w:r>
    </w:p>
    <w:p w:rsidR="00E5668A" w:rsidRPr="008379EF" w:rsidRDefault="00E5668A" w:rsidP="0067195A">
      <w:pPr>
        <w:pStyle w:val="a3"/>
        <w:jc w:val="both"/>
      </w:pPr>
    </w:p>
    <w:p w:rsidR="008A4A58" w:rsidRDefault="008379EF" w:rsidP="0067195A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שלב שלישי</w:t>
      </w:r>
      <w:r w:rsidR="00E5668A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 w:rsidR="008A4A58" w:rsidRPr="008A4A5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הגשת השינויים התקנוניים ל</w:t>
      </w:r>
      <w:r w:rsidR="008A4A58" w:rsidRPr="008A4A58">
        <w:rPr>
          <w:rFonts w:hint="cs"/>
          <w:b/>
          <w:bCs/>
          <w:rtl/>
        </w:rPr>
        <w:t>רשם העמותות</w:t>
      </w:r>
    </w:p>
    <w:p w:rsidR="008A4A58" w:rsidRPr="00B94186" w:rsidRDefault="008A4A58" w:rsidP="0067195A">
      <w:pPr>
        <w:jc w:val="both"/>
        <w:rPr>
          <w:rtl/>
        </w:rPr>
      </w:pPr>
      <w:r w:rsidRPr="00B94186">
        <w:rPr>
          <w:rFonts w:hint="cs"/>
          <w:rtl/>
        </w:rPr>
        <w:t xml:space="preserve">זהו השלב </w:t>
      </w:r>
      <w:r w:rsidR="008379EF" w:rsidRPr="00B94186">
        <w:rPr>
          <w:rFonts w:hint="cs"/>
          <w:rtl/>
        </w:rPr>
        <w:t>הקריטי ביותר בהליך, וכל גריעה מהמסמכים הנדרשים תגרור עיכוב</w:t>
      </w:r>
      <w:r w:rsidR="00B94186" w:rsidRPr="00B94186">
        <w:rPr>
          <w:rFonts w:hint="cs"/>
          <w:rtl/>
        </w:rPr>
        <w:t xml:space="preserve"> משמעותי . יש להכיר מראש את רשימת המסמכים הנדרשים כדי לקצר תהליכים עד כמה שניתן.</w:t>
      </w:r>
    </w:p>
    <w:p w:rsidR="00B94186" w:rsidRDefault="00B94186" w:rsidP="0067195A">
      <w:pPr>
        <w:jc w:val="both"/>
        <w:rPr>
          <w:b/>
          <w:bCs/>
          <w:rtl/>
        </w:rPr>
      </w:pPr>
      <w:r w:rsidRPr="00B94186">
        <w:rPr>
          <w:rFonts w:hint="cs"/>
          <w:b/>
          <w:bCs/>
          <w:rtl/>
        </w:rPr>
        <w:t xml:space="preserve">שימו לב </w:t>
      </w:r>
      <w:r w:rsidRPr="00B94186">
        <w:rPr>
          <w:b/>
          <w:bCs/>
          <w:rtl/>
        </w:rPr>
        <w:t>–</w:t>
      </w:r>
    </w:p>
    <w:p w:rsidR="00276DF6" w:rsidRPr="00276DF6" w:rsidRDefault="00276DF6" w:rsidP="0067195A">
      <w:pPr>
        <w:pStyle w:val="a3"/>
        <w:numPr>
          <w:ilvl w:val="0"/>
          <w:numId w:val="15"/>
        </w:numPr>
        <w:jc w:val="both"/>
        <w:rPr>
          <w:rFonts w:hint="cs"/>
          <w:b/>
          <w:bCs/>
          <w:rtl/>
        </w:rPr>
      </w:pPr>
      <w:r>
        <w:rPr>
          <w:rFonts w:hint="cs"/>
          <w:rtl/>
        </w:rPr>
        <w:t>אתר רשם העמותות מכיל מסמכים מקוונים אותם יש למלא בהתאם לדרישות. מומלץ למלא את המסמכים בצורה ידנית ולהדפיסם לשם מעקב עתידי.</w:t>
      </w:r>
    </w:p>
    <w:p w:rsidR="00B94186" w:rsidRPr="00B94186" w:rsidRDefault="00276DF6" w:rsidP="0067195A">
      <w:pPr>
        <w:pStyle w:val="a3"/>
        <w:numPr>
          <w:ilvl w:val="0"/>
          <w:numId w:val="15"/>
        </w:numPr>
        <w:jc w:val="both"/>
        <w:rPr>
          <w:rFonts w:hint="cs"/>
          <w:rtl/>
        </w:rPr>
      </w:pPr>
      <w:r>
        <w:rPr>
          <w:rFonts w:hint="cs"/>
          <w:rtl/>
        </w:rPr>
        <w:t xml:space="preserve">להליך </w:t>
      </w:r>
      <w:r w:rsidRPr="00276DF6">
        <w:rPr>
          <w:rFonts w:hint="cs"/>
          <w:u w:val="single"/>
          <w:rtl/>
        </w:rPr>
        <w:t>שינוי מטרות העמותה</w:t>
      </w:r>
      <w:r>
        <w:rPr>
          <w:rFonts w:hint="cs"/>
          <w:rtl/>
        </w:rPr>
        <w:t xml:space="preserve"> נדרשת פרוצדורה מעט שונה ויש למלא אחר ההוראות המפורטות באתר רשם העמותות. </w:t>
      </w:r>
    </w:p>
    <w:p w:rsidR="00B94186" w:rsidRDefault="00276DF6" w:rsidP="0067195A">
      <w:pPr>
        <w:pStyle w:val="a3"/>
        <w:numPr>
          <w:ilvl w:val="0"/>
          <w:numId w:val="15"/>
        </w:numPr>
        <w:jc w:val="both"/>
        <w:rPr>
          <w:b/>
          <w:bCs/>
        </w:rPr>
      </w:pPr>
      <w:r w:rsidRPr="00276DF6">
        <w:rPr>
          <w:rFonts w:hint="cs"/>
          <w:b/>
          <w:bCs/>
          <w:rtl/>
        </w:rPr>
        <w:t xml:space="preserve"> </w:t>
      </w:r>
      <w:r w:rsidR="00B94186" w:rsidRPr="00276DF6">
        <w:rPr>
          <w:rFonts w:hint="cs"/>
          <w:rtl/>
        </w:rPr>
        <w:t>במידה ומדובר בשינוי רוחבי של מספר סעיפים רב , ניתן לצרף את כלל התק</w:t>
      </w:r>
      <w:r w:rsidRPr="00276DF6">
        <w:rPr>
          <w:rFonts w:hint="cs"/>
          <w:rtl/>
        </w:rPr>
        <w:t>נון המחודש</w:t>
      </w:r>
      <w:r>
        <w:rPr>
          <w:rFonts w:hint="cs"/>
          <w:rtl/>
        </w:rPr>
        <w:t xml:space="preserve"> כקובץ נפרד</w:t>
      </w:r>
      <w:r w:rsidRPr="00276DF6">
        <w:rPr>
          <w:rFonts w:hint="cs"/>
          <w:rtl/>
        </w:rPr>
        <w:t xml:space="preserve"> אך עליו להיכתב על פי הנדרש</w:t>
      </w:r>
      <w:r>
        <w:rPr>
          <w:rFonts w:hint="cs"/>
          <w:rtl/>
        </w:rPr>
        <w:t xml:space="preserve">. על </w:t>
      </w:r>
      <w:r w:rsidRPr="00276DF6">
        <w:rPr>
          <w:rFonts w:cs="Arial" w:hint="cs"/>
          <w:rtl/>
        </w:rPr>
        <w:t>השינויים</w:t>
      </w:r>
      <w:r w:rsidRPr="00276DF6">
        <w:rPr>
          <w:rFonts w:cs="Arial"/>
          <w:rtl/>
        </w:rPr>
        <w:t xml:space="preserve"> </w:t>
      </w:r>
      <w:r w:rsidRPr="00276DF6">
        <w:rPr>
          <w:rFonts w:cs="Arial" w:hint="cs"/>
          <w:rtl/>
        </w:rPr>
        <w:t>כולל</w:t>
      </w:r>
      <w:r w:rsidRPr="00276DF6">
        <w:rPr>
          <w:rFonts w:cs="Arial"/>
          <w:rtl/>
        </w:rPr>
        <w:t xml:space="preserve"> </w:t>
      </w:r>
      <w:r w:rsidRPr="00276DF6">
        <w:rPr>
          <w:rFonts w:cs="Arial" w:hint="cs"/>
          <w:rtl/>
        </w:rPr>
        <w:t>התוספות להיות מודגשים</w:t>
      </w:r>
      <w:r w:rsidRPr="00276DF6">
        <w:rPr>
          <w:rFonts w:cs="Arial"/>
          <w:rtl/>
        </w:rPr>
        <w:t xml:space="preserve"> </w:t>
      </w:r>
      <w:r w:rsidRPr="00276DF6">
        <w:rPr>
          <w:rFonts w:cs="Arial" w:hint="cs"/>
          <w:rtl/>
        </w:rPr>
        <w:t>בקו</w:t>
      </w:r>
      <w:r w:rsidRPr="00276DF6">
        <w:rPr>
          <w:rFonts w:cs="Arial"/>
          <w:rtl/>
        </w:rPr>
        <w:t xml:space="preserve"> </w:t>
      </w:r>
      <w:r w:rsidRPr="00276DF6">
        <w:rPr>
          <w:rFonts w:cs="Arial" w:hint="cs"/>
          <w:rtl/>
        </w:rPr>
        <w:t>תחתון</w:t>
      </w:r>
      <w:r w:rsidRPr="00276DF6">
        <w:rPr>
          <w:rFonts w:cs="Arial"/>
          <w:rtl/>
        </w:rPr>
        <w:t xml:space="preserve"> </w:t>
      </w:r>
      <w:r w:rsidRPr="00276DF6">
        <w:rPr>
          <w:rFonts w:cs="Arial" w:hint="cs"/>
          <w:rtl/>
        </w:rPr>
        <w:t>והחלקים הישנים</w:t>
      </w:r>
      <w:r w:rsidRPr="00276DF6">
        <w:rPr>
          <w:rFonts w:cs="Arial"/>
          <w:rtl/>
        </w:rPr>
        <w:t xml:space="preserve"> </w:t>
      </w:r>
      <w:r w:rsidRPr="00276DF6">
        <w:rPr>
          <w:rFonts w:cs="Arial" w:hint="cs"/>
          <w:rtl/>
        </w:rPr>
        <w:t>מחוקים</w:t>
      </w:r>
      <w:r w:rsidRPr="00276DF6">
        <w:rPr>
          <w:rFonts w:cs="Arial"/>
          <w:rtl/>
        </w:rPr>
        <w:t xml:space="preserve"> </w:t>
      </w:r>
      <w:r w:rsidRPr="00276DF6">
        <w:rPr>
          <w:rFonts w:cs="Arial" w:hint="cs"/>
          <w:rtl/>
        </w:rPr>
        <w:t>בקו</w:t>
      </w:r>
      <w:r w:rsidRPr="00276DF6">
        <w:rPr>
          <w:rFonts w:cs="Arial"/>
          <w:rtl/>
        </w:rPr>
        <w:t xml:space="preserve"> </w:t>
      </w:r>
      <w:r w:rsidRPr="00276DF6">
        <w:rPr>
          <w:rFonts w:cs="Arial" w:hint="cs"/>
          <w:rtl/>
        </w:rPr>
        <w:t>אמצעי</w:t>
      </w:r>
      <w:r w:rsidRPr="00276DF6">
        <w:rPr>
          <w:rFonts w:cs="Arial"/>
          <w:rtl/>
        </w:rPr>
        <w:t>.</w:t>
      </w:r>
    </w:p>
    <w:p w:rsidR="00276DF6" w:rsidRPr="00276DF6" w:rsidRDefault="00276DF6" w:rsidP="00276DF6">
      <w:pPr>
        <w:ind w:left="360"/>
        <w:rPr>
          <w:b/>
          <w:bCs/>
          <w:rtl/>
        </w:rPr>
      </w:pPr>
    </w:p>
    <w:p w:rsidR="00276DF6" w:rsidRDefault="00276DF6" w:rsidP="00276DF6">
      <w:pPr>
        <w:rPr>
          <w:b/>
          <w:bCs/>
          <w:rtl/>
        </w:rPr>
      </w:pPr>
    </w:p>
    <w:p w:rsidR="00276DF6" w:rsidRPr="00276DF6" w:rsidRDefault="00276DF6" w:rsidP="00276DF6">
      <w:pPr>
        <w:rPr>
          <w:b/>
          <w:bCs/>
          <w:u w:val="single"/>
          <w:rtl/>
        </w:rPr>
      </w:pPr>
      <w:r w:rsidRPr="00276DF6">
        <w:rPr>
          <w:rFonts w:hint="cs"/>
          <w:b/>
          <w:bCs/>
          <w:u w:val="single"/>
          <w:rtl/>
        </w:rPr>
        <w:lastRenderedPageBreak/>
        <w:t>צ'ק ליסט להליך שינוי תקנוני-</w:t>
      </w:r>
    </w:p>
    <w:tbl>
      <w:tblPr>
        <w:tblStyle w:val="a4"/>
        <w:bidiVisual/>
        <w:tblW w:w="8840" w:type="dxa"/>
        <w:tblLook w:val="04A0" w:firstRow="1" w:lastRow="0" w:firstColumn="1" w:lastColumn="0" w:noHBand="0" w:noVBand="1"/>
      </w:tblPr>
      <w:tblGrid>
        <w:gridCol w:w="522"/>
        <w:gridCol w:w="7016"/>
        <w:gridCol w:w="635"/>
        <w:gridCol w:w="667"/>
      </w:tblGrid>
      <w:tr w:rsidR="008A4A58" w:rsidTr="00176FD1">
        <w:tc>
          <w:tcPr>
            <w:tcW w:w="397" w:type="dxa"/>
          </w:tcPr>
          <w:p w:rsidR="008A4A58" w:rsidRDefault="008A4A58" w:rsidP="008A4A58">
            <w:pPr>
              <w:rPr>
                <w:b/>
                <w:bCs/>
                <w:rtl/>
              </w:rPr>
            </w:pPr>
          </w:p>
        </w:tc>
        <w:tc>
          <w:tcPr>
            <w:tcW w:w="6873" w:type="dxa"/>
          </w:tcPr>
          <w:p w:rsidR="008A4A58" w:rsidRDefault="00276DF6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תיאור השלב</w:t>
            </w:r>
          </w:p>
        </w:tc>
        <w:tc>
          <w:tcPr>
            <w:tcW w:w="626" w:type="dxa"/>
          </w:tcPr>
          <w:p w:rsidR="008A4A58" w:rsidRDefault="008A4A58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בוצע </w:t>
            </w:r>
          </w:p>
        </w:tc>
        <w:tc>
          <w:tcPr>
            <w:tcW w:w="944" w:type="dxa"/>
          </w:tcPr>
          <w:p w:rsidR="008A4A58" w:rsidRDefault="008A4A58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לא בוצע</w:t>
            </w:r>
          </w:p>
        </w:tc>
      </w:tr>
      <w:tr w:rsidR="008A4A58" w:rsidTr="00B94186">
        <w:trPr>
          <w:trHeight w:val="545"/>
        </w:trPr>
        <w:tc>
          <w:tcPr>
            <w:tcW w:w="397" w:type="dxa"/>
          </w:tcPr>
          <w:p w:rsidR="008A4A58" w:rsidRDefault="008A4A58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</w:tc>
        <w:tc>
          <w:tcPr>
            <w:tcW w:w="6873" w:type="dxa"/>
          </w:tcPr>
          <w:p w:rsidR="008A4A58" w:rsidRPr="009F67BD" w:rsidRDefault="009F67BD" w:rsidP="00176FD1">
            <w:pPr>
              <w:rPr>
                <w:rtl/>
              </w:rPr>
            </w:pPr>
            <w:r>
              <w:rPr>
                <w:rFonts w:hint="cs"/>
                <w:rtl/>
              </w:rPr>
              <w:t>למלא את הטפס</w:t>
            </w:r>
            <w:r w:rsidRPr="009F67BD">
              <w:rPr>
                <w:rFonts w:hint="cs"/>
                <w:rtl/>
              </w:rPr>
              <w:t xml:space="preserve">ים </w:t>
            </w:r>
            <w:r>
              <w:rPr>
                <w:rFonts w:hint="cs"/>
                <w:rtl/>
              </w:rPr>
              <w:t>לא יא</w:t>
            </w:r>
            <w:r w:rsidR="00B94186">
              <w:rPr>
                <w:rFonts w:hint="cs"/>
                <w:rtl/>
              </w:rPr>
              <w:t xml:space="preserve">וחר משבועיים מתאריך כינוס </w:t>
            </w:r>
            <w:proofErr w:type="spellStart"/>
            <w:r w:rsidR="00B94186">
              <w:rPr>
                <w:rFonts w:hint="cs"/>
                <w:rtl/>
              </w:rPr>
              <w:t>הישיבת</w:t>
            </w:r>
            <w:proofErr w:type="spellEnd"/>
            <w:r w:rsidR="00B94186">
              <w:rPr>
                <w:rFonts w:hint="cs"/>
                <w:rtl/>
              </w:rPr>
              <w:t xml:space="preserve"> המועצה</w:t>
            </w:r>
            <w:r w:rsidR="00276DF6">
              <w:rPr>
                <w:rFonts w:hint="cs"/>
                <w:rtl/>
              </w:rPr>
              <w:t>.</w:t>
            </w:r>
          </w:p>
        </w:tc>
        <w:tc>
          <w:tcPr>
            <w:tcW w:w="626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</w:tr>
      <w:tr w:rsidR="008A4A58" w:rsidTr="00B94186">
        <w:trPr>
          <w:trHeight w:val="1120"/>
        </w:trPr>
        <w:tc>
          <w:tcPr>
            <w:tcW w:w="397" w:type="dxa"/>
          </w:tcPr>
          <w:p w:rsidR="008A4A58" w:rsidRDefault="008A4A58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</w:tc>
        <w:tc>
          <w:tcPr>
            <w:tcW w:w="6873" w:type="dxa"/>
          </w:tcPr>
          <w:p w:rsidR="00E6688F" w:rsidRPr="009F67BD" w:rsidRDefault="008371F5" w:rsidP="00E6688F">
            <w:r>
              <w:rPr>
                <w:rFonts w:hint="cs"/>
                <w:rtl/>
              </w:rPr>
              <w:t xml:space="preserve">להיכנס </w:t>
            </w:r>
            <w:r w:rsidR="009F67BD">
              <w:rPr>
                <w:rFonts w:hint="cs"/>
                <w:rtl/>
              </w:rPr>
              <w:t xml:space="preserve">לאתר רשם העמותות בכתובת: </w:t>
            </w:r>
            <w:hyperlink r:id="rId5" w:history="1">
              <w:r w:rsidR="009F67BD" w:rsidRPr="00BB742F">
                <w:rPr>
                  <w:rStyle w:val="Hyperlink"/>
                </w:rPr>
                <w:t>http://justice.gov.il/MOJHeb/RasutHataagidim/RashamAmutot/TfasimNew</w:t>
              </w:r>
              <w:r w:rsidR="009F67BD" w:rsidRPr="00BB742F">
                <w:rPr>
                  <w:rStyle w:val="Hyperlink"/>
                  <w:rFonts w:cs="Arial"/>
                  <w:rtl/>
                </w:rPr>
                <w:t>/</w:t>
              </w:r>
            </w:hyperlink>
            <w:r w:rsidR="009F67BD">
              <w:rPr>
                <w:rFonts w:hint="cs"/>
                <w:rtl/>
              </w:rPr>
              <w:t xml:space="preserve"> </w:t>
            </w:r>
          </w:p>
          <w:p w:rsidR="00E6688F" w:rsidRPr="009F67BD" w:rsidRDefault="00E6688F" w:rsidP="00E6688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(יש לשים לב שנכנסים מדפדפן</w:t>
            </w:r>
            <w:r>
              <w:t xml:space="preserve"> EXPLORER 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626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</w:tr>
      <w:tr w:rsidR="008A4A58" w:rsidTr="00B94186">
        <w:trPr>
          <w:trHeight w:val="1136"/>
        </w:trPr>
        <w:tc>
          <w:tcPr>
            <w:tcW w:w="397" w:type="dxa"/>
          </w:tcPr>
          <w:p w:rsidR="008A4A58" w:rsidRDefault="008A4A58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</w:t>
            </w:r>
          </w:p>
        </w:tc>
        <w:tc>
          <w:tcPr>
            <w:tcW w:w="6873" w:type="dxa"/>
          </w:tcPr>
          <w:p w:rsidR="00E6688F" w:rsidRPr="009F67BD" w:rsidRDefault="008371F5" w:rsidP="00E6688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למלא ולהדפיס </w:t>
            </w:r>
            <w:r w:rsidR="00E6688F" w:rsidRPr="00E6688F">
              <w:rPr>
                <w:rFonts w:hint="cs"/>
                <w:b/>
                <w:bCs/>
                <w:rtl/>
              </w:rPr>
              <w:t xml:space="preserve">טופס 2 </w:t>
            </w:r>
            <w:r w:rsidR="00E6688F">
              <w:rPr>
                <w:rFonts w:hint="cs"/>
                <w:rtl/>
              </w:rPr>
              <w:t xml:space="preserve">(תקנה 3)- </w:t>
            </w:r>
            <w:r w:rsidR="00E6688F" w:rsidRPr="00E6688F">
              <w:rPr>
                <w:rFonts w:hint="cs"/>
                <w:b/>
                <w:bCs/>
                <w:rtl/>
              </w:rPr>
              <w:t>דיווח על החלטת אסיפה כללית של עמותה בדבר החלטות לשינוי שם, מטרות ותקנות, בחירת בעלי תפקידים, אישור דוחות ומינוי רואה חשבון.</w:t>
            </w:r>
          </w:p>
        </w:tc>
        <w:tc>
          <w:tcPr>
            <w:tcW w:w="626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</w:tr>
      <w:tr w:rsidR="008A4A58" w:rsidTr="00B94186">
        <w:trPr>
          <w:trHeight w:val="826"/>
        </w:trPr>
        <w:tc>
          <w:tcPr>
            <w:tcW w:w="397" w:type="dxa"/>
          </w:tcPr>
          <w:p w:rsidR="008A4A58" w:rsidRDefault="008A4A58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</w:t>
            </w:r>
          </w:p>
        </w:tc>
        <w:tc>
          <w:tcPr>
            <w:tcW w:w="6873" w:type="dxa"/>
          </w:tcPr>
          <w:p w:rsidR="008A4A58" w:rsidRPr="009F67BD" w:rsidRDefault="008371F5" w:rsidP="008371F5">
            <w:pPr>
              <w:rPr>
                <w:rtl/>
              </w:rPr>
            </w:pPr>
            <w:r>
              <w:rPr>
                <w:rFonts w:hint="cs"/>
                <w:rtl/>
              </w:rPr>
              <w:t>למלא</w:t>
            </w:r>
            <w:r w:rsidR="00E6688F">
              <w:rPr>
                <w:rFonts w:hint="cs"/>
                <w:rtl/>
              </w:rPr>
              <w:t xml:space="preserve"> ו</w:t>
            </w:r>
            <w:r>
              <w:rPr>
                <w:rFonts w:hint="cs"/>
                <w:rtl/>
              </w:rPr>
              <w:t>להדפיס</w:t>
            </w:r>
            <w:r w:rsidR="00E6688F">
              <w:rPr>
                <w:rFonts w:hint="cs"/>
                <w:rtl/>
              </w:rPr>
              <w:t xml:space="preserve"> את </w:t>
            </w:r>
            <w:r w:rsidR="00E6688F" w:rsidRPr="00E6688F">
              <w:rPr>
                <w:rFonts w:hint="cs"/>
                <w:b/>
                <w:bCs/>
                <w:rtl/>
              </w:rPr>
              <w:t xml:space="preserve">טופס 3 </w:t>
            </w:r>
            <w:r w:rsidR="00E6688F">
              <w:rPr>
                <w:rFonts w:hint="cs"/>
                <w:rtl/>
              </w:rPr>
              <w:t xml:space="preserve">(תקנה 3 (ו) (2) )- </w:t>
            </w:r>
            <w:r w:rsidR="00E6688F" w:rsidRPr="00E6688F">
              <w:rPr>
                <w:rFonts w:hint="cs"/>
                <w:b/>
                <w:bCs/>
                <w:rtl/>
              </w:rPr>
              <w:t>דיווח על החלטה לשינוי תקנון</w:t>
            </w:r>
            <w:r w:rsidR="00E6688F">
              <w:rPr>
                <w:rFonts w:hint="cs"/>
                <w:rtl/>
              </w:rPr>
              <w:t>.</w:t>
            </w:r>
          </w:p>
        </w:tc>
        <w:tc>
          <w:tcPr>
            <w:tcW w:w="626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</w:tr>
      <w:tr w:rsidR="008A4A58" w:rsidTr="00B94186">
        <w:trPr>
          <w:trHeight w:val="983"/>
        </w:trPr>
        <w:tc>
          <w:tcPr>
            <w:tcW w:w="397" w:type="dxa"/>
          </w:tcPr>
          <w:p w:rsidR="008A4A58" w:rsidRDefault="008A4A58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</w:tc>
        <w:tc>
          <w:tcPr>
            <w:tcW w:w="6873" w:type="dxa"/>
          </w:tcPr>
          <w:p w:rsidR="008A4A58" w:rsidRPr="009F67BD" w:rsidRDefault="008371F5" w:rsidP="00CE4F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בטפסים הנ"ל </w:t>
            </w:r>
            <w:r w:rsidR="00E6688F">
              <w:rPr>
                <w:rFonts w:hint="cs"/>
                <w:rtl/>
              </w:rPr>
              <w:t>למלא את פר</w:t>
            </w:r>
            <w:r w:rsidR="00CE4FCE">
              <w:rPr>
                <w:rFonts w:hint="cs"/>
                <w:rtl/>
              </w:rPr>
              <w:t>טיהם של שני חברי ועד מנהל ולהחתימם</w:t>
            </w:r>
            <w:r w:rsidR="00E6688F">
              <w:rPr>
                <w:rFonts w:hint="cs"/>
                <w:rtl/>
              </w:rPr>
              <w:t xml:space="preserve"> </w:t>
            </w:r>
            <w:r w:rsidR="008D6331">
              <w:rPr>
                <w:rFonts w:hint="cs"/>
                <w:rtl/>
              </w:rPr>
              <w:t>בצורה ידנית כאשר מתחת לחתימתם מצוין התאריך בו הם נבחרו לכהן בוועד המנהל.(יש לשים לב שלא חותמים על הטפסים בעט שחור )</w:t>
            </w:r>
          </w:p>
        </w:tc>
        <w:tc>
          <w:tcPr>
            <w:tcW w:w="626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</w:tr>
      <w:tr w:rsidR="008A4A58" w:rsidTr="00B94186">
        <w:trPr>
          <w:trHeight w:val="558"/>
        </w:trPr>
        <w:tc>
          <w:tcPr>
            <w:tcW w:w="397" w:type="dxa"/>
          </w:tcPr>
          <w:p w:rsidR="008A4A58" w:rsidRDefault="008A4A58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</w:t>
            </w:r>
          </w:p>
        </w:tc>
        <w:tc>
          <w:tcPr>
            <w:tcW w:w="6873" w:type="dxa"/>
          </w:tcPr>
          <w:p w:rsidR="008A4A58" w:rsidRPr="009F67BD" w:rsidRDefault="008D6331" w:rsidP="008A4A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להדפיס את פרוטוקול הישיבה ולוודא כי </w:t>
            </w:r>
            <w:r w:rsidR="00B94186">
              <w:rPr>
                <w:rFonts w:hint="cs"/>
                <w:rtl/>
              </w:rPr>
              <w:t xml:space="preserve">השינויים התקנוניים שהתקבלה מודגשים </w:t>
            </w:r>
          </w:p>
        </w:tc>
        <w:tc>
          <w:tcPr>
            <w:tcW w:w="626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</w:tr>
      <w:tr w:rsidR="008A4A58" w:rsidTr="00B94186">
        <w:trPr>
          <w:trHeight w:val="691"/>
        </w:trPr>
        <w:tc>
          <w:tcPr>
            <w:tcW w:w="397" w:type="dxa"/>
          </w:tcPr>
          <w:p w:rsidR="008A4A58" w:rsidRDefault="008A4A58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</w:t>
            </w:r>
          </w:p>
        </w:tc>
        <w:tc>
          <w:tcPr>
            <w:tcW w:w="6873" w:type="dxa"/>
          </w:tcPr>
          <w:p w:rsidR="008A4A58" w:rsidRPr="009F67BD" w:rsidRDefault="008D6331" w:rsidP="008D633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להחתים שני חברי ועד מנהל על הפרוטוקול (עדיף אותם חברי ועד אשר חתומים על הטפסים). </w:t>
            </w:r>
          </w:p>
        </w:tc>
        <w:tc>
          <w:tcPr>
            <w:tcW w:w="626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</w:tr>
      <w:tr w:rsidR="008A4A58" w:rsidTr="00B94186">
        <w:trPr>
          <w:trHeight w:val="714"/>
        </w:trPr>
        <w:tc>
          <w:tcPr>
            <w:tcW w:w="397" w:type="dxa"/>
          </w:tcPr>
          <w:p w:rsidR="008A4A58" w:rsidRDefault="008A4A58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</w:t>
            </w:r>
          </w:p>
        </w:tc>
        <w:tc>
          <w:tcPr>
            <w:tcW w:w="6873" w:type="dxa"/>
          </w:tcPr>
          <w:p w:rsidR="008A4A58" w:rsidRPr="009F67BD" w:rsidRDefault="0067195A" w:rsidP="00E5668A">
            <w:pPr>
              <w:rPr>
                <w:rtl/>
              </w:rPr>
            </w:pPr>
            <w:r>
              <w:rPr>
                <w:rFonts w:hint="cs"/>
                <w:rtl/>
              </w:rPr>
              <w:t>לצרף לטפסים את הפרוטוקול</w:t>
            </w:r>
            <w:r w:rsidR="00E5668A">
              <w:rPr>
                <w:rFonts w:hint="cs"/>
                <w:rtl/>
              </w:rPr>
              <w:t xml:space="preserve"> מישיבת המועצה בדבר השינוי התקנוני </w:t>
            </w:r>
            <w:r w:rsidR="00CE4FCE">
              <w:rPr>
                <w:rFonts w:hint="cs"/>
                <w:rtl/>
              </w:rPr>
              <w:t>הכוללת את שמות חברי המועצה והצבעתם.</w:t>
            </w:r>
          </w:p>
        </w:tc>
        <w:tc>
          <w:tcPr>
            <w:tcW w:w="626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</w:tr>
      <w:tr w:rsidR="008A4A58" w:rsidTr="00B94186">
        <w:trPr>
          <w:trHeight w:val="682"/>
        </w:trPr>
        <w:tc>
          <w:tcPr>
            <w:tcW w:w="397" w:type="dxa"/>
          </w:tcPr>
          <w:p w:rsidR="008A4A58" w:rsidRDefault="008A4A58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</w:t>
            </w:r>
          </w:p>
        </w:tc>
        <w:tc>
          <w:tcPr>
            <w:tcW w:w="6873" w:type="dxa"/>
          </w:tcPr>
          <w:p w:rsidR="008A4A58" w:rsidRPr="009F67BD" w:rsidRDefault="00CE4FCE" w:rsidP="00CE4F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לצרף לטפסים תקנון משולב עם השינויים שעברו הכולל את כל התוספות, כאשר התוספות והשינויים מודגשים בקו תחתון והשינויים מחוקים בקו אמצעי.</w:t>
            </w:r>
          </w:p>
        </w:tc>
        <w:tc>
          <w:tcPr>
            <w:tcW w:w="626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8A4A58" w:rsidRPr="009F67BD" w:rsidRDefault="008A4A58" w:rsidP="008A4A58">
            <w:pPr>
              <w:rPr>
                <w:rtl/>
              </w:rPr>
            </w:pPr>
          </w:p>
        </w:tc>
      </w:tr>
      <w:tr w:rsidR="00CE4FCE" w:rsidTr="00B94186">
        <w:trPr>
          <w:trHeight w:val="564"/>
        </w:trPr>
        <w:tc>
          <w:tcPr>
            <w:tcW w:w="397" w:type="dxa"/>
          </w:tcPr>
          <w:p w:rsidR="00CE4FCE" w:rsidRDefault="00CE4FCE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</w:t>
            </w:r>
          </w:p>
        </w:tc>
        <w:tc>
          <w:tcPr>
            <w:tcW w:w="6873" w:type="dxa"/>
          </w:tcPr>
          <w:p w:rsidR="00CE4FCE" w:rsidRDefault="00CE4FCE" w:rsidP="00CE4FCE">
            <w:pPr>
              <w:rPr>
                <w:rtl/>
              </w:rPr>
            </w:pPr>
            <w:r>
              <w:rPr>
                <w:rFonts w:hint="cs"/>
                <w:rtl/>
              </w:rPr>
              <w:t>להח</w:t>
            </w:r>
            <w:r w:rsidR="0067195A">
              <w:rPr>
                <w:rFonts w:hint="cs"/>
                <w:rtl/>
              </w:rPr>
              <w:t>תים שני חברי הנהלה על כל הטפסים.</w:t>
            </w:r>
          </w:p>
        </w:tc>
        <w:tc>
          <w:tcPr>
            <w:tcW w:w="626" w:type="dxa"/>
          </w:tcPr>
          <w:p w:rsidR="00CE4FCE" w:rsidRPr="009F67BD" w:rsidRDefault="00CE4FCE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CE4FCE" w:rsidRPr="009F67BD" w:rsidRDefault="00CE4FCE" w:rsidP="008A4A58">
            <w:pPr>
              <w:rPr>
                <w:rtl/>
              </w:rPr>
            </w:pPr>
          </w:p>
        </w:tc>
      </w:tr>
      <w:tr w:rsidR="00CE4FCE" w:rsidTr="00B94186">
        <w:trPr>
          <w:trHeight w:val="700"/>
        </w:trPr>
        <w:tc>
          <w:tcPr>
            <w:tcW w:w="397" w:type="dxa"/>
          </w:tcPr>
          <w:p w:rsidR="00CE4FCE" w:rsidRDefault="00CE4FCE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</w:t>
            </w:r>
          </w:p>
        </w:tc>
        <w:tc>
          <w:tcPr>
            <w:tcW w:w="6873" w:type="dxa"/>
          </w:tcPr>
          <w:p w:rsidR="00CE4FCE" w:rsidRDefault="00CE4FCE" w:rsidP="00781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לארגן את הטפסים </w:t>
            </w:r>
            <w:r w:rsidR="007816BB">
              <w:rPr>
                <w:rFonts w:hint="cs"/>
                <w:rtl/>
              </w:rPr>
              <w:t xml:space="preserve">בצורה מסודרת, לעבור שוב על השלבים </w:t>
            </w:r>
            <w:r>
              <w:rPr>
                <w:rFonts w:hint="cs"/>
                <w:rtl/>
              </w:rPr>
              <w:t xml:space="preserve">ולוודא </w:t>
            </w:r>
            <w:proofErr w:type="spellStart"/>
            <w:r>
              <w:rPr>
                <w:rFonts w:hint="cs"/>
                <w:rtl/>
              </w:rPr>
              <w:t>שהכל</w:t>
            </w:r>
            <w:proofErr w:type="spellEnd"/>
            <w:r>
              <w:rPr>
                <w:rFonts w:hint="cs"/>
                <w:rtl/>
              </w:rPr>
              <w:t xml:space="preserve"> חתום ומוכן</w:t>
            </w:r>
            <w:r w:rsidR="007816BB">
              <w:rPr>
                <w:rFonts w:hint="cs"/>
                <w:rtl/>
              </w:rPr>
              <w:t>.</w:t>
            </w:r>
          </w:p>
        </w:tc>
        <w:tc>
          <w:tcPr>
            <w:tcW w:w="626" w:type="dxa"/>
          </w:tcPr>
          <w:p w:rsidR="00CE4FCE" w:rsidRPr="009F67BD" w:rsidRDefault="00CE4FCE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CE4FCE" w:rsidRPr="009F67BD" w:rsidRDefault="00CE4FCE" w:rsidP="008A4A58">
            <w:pPr>
              <w:rPr>
                <w:rtl/>
              </w:rPr>
            </w:pPr>
          </w:p>
        </w:tc>
      </w:tr>
      <w:tr w:rsidR="007816BB" w:rsidTr="00B94186">
        <w:trPr>
          <w:trHeight w:val="568"/>
        </w:trPr>
        <w:tc>
          <w:tcPr>
            <w:tcW w:w="397" w:type="dxa"/>
          </w:tcPr>
          <w:p w:rsidR="007816BB" w:rsidRDefault="007816BB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</w:t>
            </w:r>
          </w:p>
        </w:tc>
        <w:tc>
          <w:tcPr>
            <w:tcW w:w="6873" w:type="dxa"/>
          </w:tcPr>
          <w:p w:rsidR="007816BB" w:rsidRDefault="007816BB" w:rsidP="007816B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להכין שלושה עותקים של </w:t>
            </w: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  <w:r>
              <w:rPr>
                <w:rFonts w:hint="cs"/>
                <w:rtl/>
              </w:rPr>
              <w:t xml:space="preserve"> למועצה, לאגודה ולביקורת</w:t>
            </w:r>
          </w:p>
        </w:tc>
        <w:tc>
          <w:tcPr>
            <w:tcW w:w="626" w:type="dxa"/>
          </w:tcPr>
          <w:p w:rsidR="007816BB" w:rsidRPr="009F67BD" w:rsidRDefault="007816BB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7816BB" w:rsidRPr="009F67BD" w:rsidRDefault="007816BB" w:rsidP="008A4A58">
            <w:pPr>
              <w:rPr>
                <w:rtl/>
              </w:rPr>
            </w:pPr>
          </w:p>
        </w:tc>
      </w:tr>
      <w:tr w:rsidR="007816BB" w:rsidTr="00B94186">
        <w:trPr>
          <w:trHeight w:val="690"/>
        </w:trPr>
        <w:tc>
          <w:tcPr>
            <w:tcW w:w="397" w:type="dxa"/>
          </w:tcPr>
          <w:p w:rsidR="007816BB" w:rsidRDefault="007816BB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13.</w:t>
            </w:r>
          </w:p>
        </w:tc>
        <w:tc>
          <w:tcPr>
            <w:tcW w:w="6873" w:type="dxa"/>
          </w:tcPr>
          <w:p w:rsidR="007816BB" w:rsidRDefault="007816BB" w:rsidP="007816BB">
            <w:pPr>
              <w:rPr>
                <w:rtl/>
              </w:rPr>
            </w:pPr>
            <w:r>
              <w:rPr>
                <w:rFonts w:hint="cs"/>
                <w:rtl/>
              </w:rPr>
              <w:t>לשלוח ליועץ המשפטי את הטפסים</w:t>
            </w:r>
            <w:r w:rsidR="008371F5">
              <w:rPr>
                <w:rFonts w:hint="cs"/>
                <w:rtl/>
              </w:rPr>
              <w:t xml:space="preserve"> המקוריים עם החתימות המקוריות (לוודא שאף אחד מהחתומים לא חתם בעט שחור)</w:t>
            </w:r>
            <w:r w:rsidR="00E5668A">
              <w:rPr>
                <w:rFonts w:hint="cs"/>
                <w:rtl/>
              </w:rPr>
              <w:t xml:space="preserve"> ולשלוח לרשם העמותות.</w:t>
            </w:r>
          </w:p>
        </w:tc>
        <w:tc>
          <w:tcPr>
            <w:tcW w:w="626" w:type="dxa"/>
          </w:tcPr>
          <w:p w:rsidR="007816BB" w:rsidRPr="009F67BD" w:rsidRDefault="007816BB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7816BB" w:rsidRPr="009F67BD" w:rsidRDefault="007816BB" w:rsidP="008A4A58">
            <w:pPr>
              <w:rPr>
                <w:rtl/>
              </w:rPr>
            </w:pPr>
          </w:p>
        </w:tc>
      </w:tr>
      <w:tr w:rsidR="007816BB" w:rsidTr="00176FD1">
        <w:tc>
          <w:tcPr>
            <w:tcW w:w="397" w:type="dxa"/>
          </w:tcPr>
          <w:p w:rsidR="007816BB" w:rsidRDefault="007816BB" w:rsidP="008A4A5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14.</w:t>
            </w:r>
          </w:p>
        </w:tc>
        <w:tc>
          <w:tcPr>
            <w:tcW w:w="6873" w:type="dxa"/>
          </w:tcPr>
          <w:p w:rsidR="007816BB" w:rsidRDefault="007816BB" w:rsidP="007816BB">
            <w:pPr>
              <w:rPr>
                <w:rtl/>
              </w:rPr>
            </w:pPr>
            <w:r>
              <w:rPr>
                <w:rFonts w:hint="cs"/>
                <w:rtl/>
              </w:rPr>
              <w:t>לעקוב אחר שינויים</w:t>
            </w:r>
            <w:r w:rsidR="00E5668A">
              <w:rPr>
                <w:rFonts w:hint="cs"/>
                <w:rtl/>
              </w:rPr>
              <w:t xml:space="preserve"> </w:t>
            </w:r>
            <w:r w:rsidR="00B94186">
              <w:rPr>
                <w:rFonts w:hint="cs"/>
                <w:rtl/>
              </w:rPr>
              <w:t xml:space="preserve">וקבלת </w:t>
            </w:r>
            <w:proofErr w:type="spellStart"/>
            <w:r w:rsidR="00B94186">
              <w:rPr>
                <w:rFonts w:hint="cs"/>
                <w:rtl/>
              </w:rPr>
              <w:t>ריג'קטים</w:t>
            </w:r>
            <w:proofErr w:type="spellEnd"/>
            <w:r w:rsidR="00B94186">
              <w:rPr>
                <w:rFonts w:hint="cs"/>
                <w:rtl/>
              </w:rPr>
              <w:t xml:space="preserve"> מרשם העמותות, וחוזר חלילה</w:t>
            </w:r>
          </w:p>
        </w:tc>
        <w:tc>
          <w:tcPr>
            <w:tcW w:w="626" w:type="dxa"/>
          </w:tcPr>
          <w:p w:rsidR="007816BB" w:rsidRPr="009F67BD" w:rsidRDefault="007816BB" w:rsidP="008A4A58">
            <w:pPr>
              <w:rPr>
                <w:rtl/>
              </w:rPr>
            </w:pPr>
          </w:p>
        </w:tc>
        <w:tc>
          <w:tcPr>
            <w:tcW w:w="944" w:type="dxa"/>
          </w:tcPr>
          <w:p w:rsidR="007816BB" w:rsidRPr="009F67BD" w:rsidRDefault="007816BB" w:rsidP="008A4A58">
            <w:pPr>
              <w:rPr>
                <w:rtl/>
              </w:rPr>
            </w:pPr>
          </w:p>
        </w:tc>
      </w:tr>
    </w:tbl>
    <w:p w:rsidR="008A4A58" w:rsidRDefault="008A4A58" w:rsidP="008A4A58">
      <w:pPr>
        <w:rPr>
          <w:b/>
          <w:bCs/>
          <w:rtl/>
        </w:rPr>
      </w:pPr>
    </w:p>
    <w:p w:rsidR="008A4A58" w:rsidRPr="008A4A58" w:rsidRDefault="008A4A58" w:rsidP="008A4A58">
      <w:pPr>
        <w:rPr>
          <w:b/>
          <w:bCs/>
        </w:rPr>
      </w:pPr>
    </w:p>
    <w:p w:rsidR="001E2207" w:rsidRPr="001E2207" w:rsidRDefault="001E2207" w:rsidP="001E2207">
      <w:pPr>
        <w:pStyle w:val="a3"/>
        <w:rPr>
          <w:rtl/>
        </w:rPr>
      </w:pPr>
    </w:p>
    <w:p w:rsidR="000A332F" w:rsidRPr="000A332F" w:rsidRDefault="000A332F" w:rsidP="000A332F">
      <w:pPr>
        <w:rPr>
          <w:b/>
          <w:bCs/>
        </w:rPr>
      </w:pPr>
    </w:p>
    <w:sectPr w:rsidR="000A332F" w:rsidRPr="000A332F" w:rsidSect="00C856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54A"/>
    <w:multiLevelType w:val="hybridMultilevel"/>
    <w:tmpl w:val="860AB58E"/>
    <w:lvl w:ilvl="0" w:tplc="806AF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C5C"/>
    <w:multiLevelType w:val="hybridMultilevel"/>
    <w:tmpl w:val="6376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0E50"/>
    <w:multiLevelType w:val="hybridMultilevel"/>
    <w:tmpl w:val="36A4BAC0"/>
    <w:lvl w:ilvl="0" w:tplc="9146D2F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6B4880"/>
    <w:multiLevelType w:val="hybridMultilevel"/>
    <w:tmpl w:val="80D03A92"/>
    <w:lvl w:ilvl="0" w:tplc="CFE4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60966"/>
    <w:multiLevelType w:val="hybridMultilevel"/>
    <w:tmpl w:val="82B6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A56C5"/>
    <w:multiLevelType w:val="hybridMultilevel"/>
    <w:tmpl w:val="1AD83C6A"/>
    <w:lvl w:ilvl="0" w:tplc="E20A3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262A21"/>
    <w:multiLevelType w:val="hybridMultilevel"/>
    <w:tmpl w:val="5150C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640D3"/>
    <w:multiLevelType w:val="hybridMultilevel"/>
    <w:tmpl w:val="788AD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A7736"/>
    <w:multiLevelType w:val="hybridMultilevel"/>
    <w:tmpl w:val="7B3C2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6C05"/>
    <w:multiLevelType w:val="hybridMultilevel"/>
    <w:tmpl w:val="A422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904A2"/>
    <w:multiLevelType w:val="hybridMultilevel"/>
    <w:tmpl w:val="BA328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075FA"/>
    <w:multiLevelType w:val="hybridMultilevel"/>
    <w:tmpl w:val="725A6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37A02"/>
    <w:multiLevelType w:val="hybridMultilevel"/>
    <w:tmpl w:val="EDFC9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51175"/>
    <w:multiLevelType w:val="hybridMultilevel"/>
    <w:tmpl w:val="11AC43F0"/>
    <w:lvl w:ilvl="0" w:tplc="CB121A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26808"/>
    <w:multiLevelType w:val="hybridMultilevel"/>
    <w:tmpl w:val="DC24CBD6"/>
    <w:lvl w:ilvl="0" w:tplc="7C36A3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12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42"/>
    <w:rsid w:val="000A332F"/>
    <w:rsid w:val="00176FD1"/>
    <w:rsid w:val="001E2207"/>
    <w:rsid w:val="00276DF6"/>
    <w:rsid w:val="00534D4D"/>
    <w:rsid w:val="00571D5A"/>
    <w:rsid w:val="0067195A"/>
    <w:rsid w:val="007816BB"/>
    <w:rsid w:val="00825CA4"/>
    <w:rsid w:val="008371F5"/>
    <w:rsid w:val="008379EF"/>
    <w:rsid w:val="008A4A58"/>
    <w:rsid w:val="008D6331"/>
    <w:rsid w:val="009E47D4"/>
    <w:rsid w:val="009F67BD"/>
    <w:rsid w:val="00B94186"/>
    <w:rsid w:val="00C856FD"/>
    <w:rsid w:val="00CC14FE"/>
    <w:rsid w:val="00CE4FCE"/>
    <w:rsid w:val="00D66B03"/>
    <w:rsid w:val="00E33548"/>
    <w:rsid w:val="00E5668A"/>
    <w:rsid w:val="00E6688F"/>
    <w:rsid w:val="00E87E42"/>
    <w:rsid w:val="00F4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F11C6C-A912-401B-BFAA-4A119147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E42"/>
    <w:pPr>
      <w:ind w:left="720"/>
      <w:contextualSpacing/>
    </w:pPr>
  </w:style>
  <w:style w:type="table" w:styleId="a4">
    <w:name w:val="Table Grid"/>
    <w:basedOn w:val="a1"/>
    <w:uiPriority w:val="59"/>
    <w:rsid w:val="008A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F67BD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9F6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ustice.gov.il/MOJHeb/RasutHataagidim/RashamAmutot/TfasimNe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מזכ"לית</dc:creator>
  <cp:lastModifiedBy>agudot</cp:lastModifiedBy>
  <cp:revision>3</cp:revision>
  <cp:lastPrinted>2013-09-16T15:30:00Z</cp:lastPrinted>
  <dcterms:created xsi:type="dcterms:W3CDTF">2016-09-14T11:56:00Z</dcterms:created>
  <dcterms:modified xsi:type="dcterms:W3CDTF">2016-09-14T11:57:00Z</dcterms:modified>
</cp:coreProperties>
</file>